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574A0" w14:textId="77777777" w:rsidR="00554D2A" w:rsidRPr="00385017" w:rsidRDefault="00554D2A" w:rsidP="00554D2A">
      <w:pPr>
        <w:spacing w:after="0" w:line="240" w:lineRule="auto"/>
        <w:jc w:val="both"/>
        <w:rPr>
          <w:b/>
          <w:sz w:val="20"/>
          <w:szCs w:val="20"/>
        </w:rPr>
      </w:pPr>
      <w:r w:rsidRPr="00385017">
        <w:rPr>
          <w:b/>
          <w:sz w:val="20"/>
          <w:szCs w:val="20"/>
        </w:rPr>
        <w:t xml:space="preserve">Závazná stanoviska dotčených orgánů, popř. jejich rozhodnutí opatřená doložkou právní moci, která žadatel připojuje k žádosti v případě, že byla vydána: </w:t>
      </w:r>
    </w:p>
    <w:p w14:paraId="7407FEB4" w14:textId="77777777" w:rsidR="00554D2A" w:rsidRDefault="00554D2A" w:rsidP="00554D2A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</w:p>
    <w:p w14:paraId="5847173B" w14:textId="310F9FA6" w:rsidR="00912F78" w:rsidRDefault="00B532D4" w:rsidP="00912F78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  <w:r>
        <w:rPr>
          <w:rFonts w:ascii="Calibri" w:eastAsia="Calibri" w:hAnsi="Calibri" w:cs="Arial"/>
          <w:sz w:val="20"/>
          <w:szCs w:val="20"/>
        </w:rPr>
        <w:t>Závazné stanovisko - o</w:t>
      </w:r>
      <w:r w:rsidR="00912F78">
        <w:rPr>
          <w:rFonts w:ascii="Calibri" w:eastAsia="Calibri" w:hAnsi="Calibri" w:cs="Arial"/>
          <w:sz w:val="20"/>
          <w:szCs w:val="20"/>
        </w:rPr>
        <w:t>dbor</w:t>
      </w:r>
      <w:r>
        <w:rPr>
          <w:rFonts w:ascii="Calibri" w:eastAsia="Calibri" w:hAnsi="Calibri" w:cs="Arial"/>
          <w:sz w:val="20"/>
          <w:szCs w:val="20"/>
        </w:rPr>
        <w:t>u</w:t>
      </w:r>
      <w:r w:rsidR="00912F78">
        <w:rPr>
          <w:rFonts w:ascii="Calibri" w:eastAsia="Calibri" w:hAnsi="Calibri" w:cs="Arial"/>
          <w:sz w:val="20"/>
          <w:szCs w:val="20"/>
        </w:rPr>
        <w:t xml:space="preserve"> životního prostředí, MÚ Žďár nad Sázavou </w:t>
      </w:r>
    </w:p>
    <w:p w14:paraId="37C1C82A" w14:textId="584FFD3E" w:rsidR="005B4C63" w:rsidRDefault="005B4C63" w:rsidP="005B4C63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  <w:r>
        <w:rPr>
          <w:rFonts w:ascii="Calibri" w:eastAsia="Calibri" w:hAnsi="Calibri" w:cs="Arial"/>
          <w:sz w:val="20"/>
          <w:szCs w:val="20"/>
        </w:rPr>
        <w:t>Město Žďár nad Sázavou koordinované závazné stanovisko</w:t>
      </w:r>
    </w:p>
    <w:p w14:paraId="31392A8E" w14:textId="5B1703B3" w:rsidR="005B4C63" w:rsidRDefault="005B4C63" w:rsidP="005B4C63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  <w:r>
        <w:rPr>
          <w:rFonts w:ascii="Calibri" w:eastAsia="Calibri" w:hAnsi="Calibri" w:cs="Arial"/>
          <w:sz w:val="20"/>
          <w:szCs w:val="20"/>
        </w:rPr>
        <w:t>Závazné stanovisko orgánu územního plánování</w:t>
      </w:r>
    </w:p>
    <w:p w14:paraId="5AD851AA" w14:textId="02E41513" w:rsidR="005B4C63" w:rsidRDefault="00D34CDE" w:rsidP="00912F78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  <w:r>
        <w:rPr>
          <w:rFonts w:ascii="Calibri" w:eastAsia="Calibri" w:hAnsi="Calibri" w:cs="Arial"/>
          <w:sz w:val="20"/>
          <w:szCs w:val="20"/>
        </w:rPr>
        <w:t>Město Žďár nad Sázavou</w:t>
      </w:r>
      <w:r>
        <w:rPr>
          <w:rFonts w:ascii="Calibri" w:eastAsia="Calibri" w:hAnsi="Calibri" w:cs="Arial"/>
          <w:sz w:val="20"/>
          <w:szCs w:val="20"/>
        </w:rPr>
        <w:t xml:space="preserve"> – OKS</w:t>
      </w:r>
    </w:p>
    <w:p w14:paraId="099D029A" w14:textId="393B7240" w:rsidR="00D34CDE" w:rsidRDefault="00D34CDE" w:rsidP="00D34CDE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  <w:r>
        <w:rPr>
          <w:rFonts w:ascii="Calibri" w:eastAsia="Calibri" w:hAnsi="Calibri" w:cs="Arial"/>
          <w:sz w:val="20"/>
          <w:szCs w:val="20"/>
        </w:rPr>
        <w:t xml:space="preserve">Závazné stanovisko </w:t>
      </w:r>
      <w:r w:rsidRPr="00D34CDE">
        <w:rPr>
          <w:rFonts w:ascii="Calibri" w:eastAsia="Calibri" w:hAnsi="Calibri" w:cs="Arial"/>
          <w:sz w:val="20"/>
          <w:szCs w:val="20"/>
        </w:rPr>
        <w:t>k povolení kácení dřevin rostoucích mimo les dle § 8 odst. 6 zákona č. 114/1992 Sb.</w:t>
      </w:r>
      <w:r>
        <w:rPr>
          <w:rFonts w:ascii="Calibri" w:eastAsia="Calibri" w:hAnsi="Calibri" w:cs="Arial"/>
          <w:sz w:val="20"/>
          <w:szCs w:val="20"/>
        </w:rPr>
        <w:t xml:space="preserve">- odbor životního prostředí, MÚ Žďár nad Sázavou </w:t>
      </w:r>
    </w:p>
    <w:p w14:paraId="0FB1B1A1" w14:textId="77777777" w:rsidR="00D34CDE" w:rsidRDefault="00D34CDE" w:rsidP="00912F78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</w:p>
    <w:p w14:paraId="2121530D" w14:textId="77777777" w:rsidR="00912F78" w:rsidRDefault="00912F78" w:rsidP="00554D2A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</w:p>
    <w:p w14:paraId="167BCD80" w14:textId="77777777" w:rsidR="00554D2A" w:rsidRDefault="00554D2A" w:rsidP="00554D2A">
      <w:pPr>
        <w:spacing w:after="0" w:line="240" w:lineRule="auto"/>
        <w:jc w:val="both"/>
        <w:rPr>
          <w:b/>
          <w:sz w:val="20"/>
          <w:szCs w:val="20"/>
        </w:rPr>
      </w:pPr>
      <w:r w:rsidRPr="00385017">
        <w:rPr>
          <w:b/>
          <w:sz w:val="20"/>
          <w:szCs w:val="20"/>
        </w:rPr>
        <w:t xml:space="preserve">Stanoviska vlastníků veřejné dopravní a technické infrastruktury k možnosti a způsobu napojení záměru, vyznačená na situačním výkrese, které žadatel připojuje k žádosti: </w:t>
      </w:r>
    </w:p>
    <w:p w14:paraId="26876EAF" w14:textId="77777777" w:rsidR="00912F78" w:rsidRDefault="00912F78" w:rsidP="00912F78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</w:p>
    <w:p w14:paraId="28C2860B" w14:textId="79928B36" w:rsidR="00782CFE" w:rsidRPr="00782CFE" w:rsidRDefault="00BA5F07" w:rsidP="00782CFE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  <w:proofErr w:type="spellStart"/>
      <w:r>
        <w:rPr>
          <w:rFonts w:ascii="Calibri" w:eastAsia="Calibri" w:hAnsi="Calibri" w:cs="Arial"/>
          <w:sz w:val="20"/>
          <w:szCs w:val="20"/>
        </w:rPr>
        <w:t>Eg.d</w:t>
      </w:r>
      <w:proofErr w:type="spellEnd"/>
    </w:p>
    <w:p w14:paraId="499D2824" w14:textId="77777777" w:rsidR="00782CFE" w:rsidRPr="00782CFE" w:rsidRDefault="00782CFE" w:rsidP="00782CFE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  <w:r w:rsidRPr="00782CFE">
        <w:rPr>
          <w:rFonts w:ascii="Calibri" w:eastAsia="Calibri" w:hAnsi="Calibri" w:cs="Arial"/>
          <w:sz w:val="20"/>
          <w:szCs w:val="20"/>
        </w:rPr>
        <w:t>VAS a.s.</w:t>
      </w:r>
    </w:p>
    <w:p w14:paraId="2D19C63F" w14:textId="77777777" w:rsidR="00782CFE" w:rsidRPr="00782CFE" w:rsidRDefault="00782CFE" w:rsidP="00782CFE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  <w:proofErr w:type="spellStart"/>
      <w:r w:rsidRPr="00782CFE">
        <w:rPr>
          <w:rFonts w:ascii="Calibri" w:eastAsia="Calibri" w:hAnsi="Calibri" w:cs="Arial"/>
          <w:sz w:val="20"/>
          <w:szCs w:val="20"/>
        </w:rPr>
        <w:t>Satt</w:t>
      </w:r>
      <w:proofErr w:type="spellEnd"/>
      <w:r w:rsidRPr="00782CFE">
        <w:rPr>
          <w:rFonts w:ascii="Calibri" w:eastAsia="Calibri" w:hAnsi="Calibri" w:cs="Arial"/>
          <w:sz w:val="20"/>
          <w:szCs w:val="20"/>
        </w:rPr>
        <w:t>. a.s.</w:t>
      </w:r>
    </w:p>
    <w:p w14:paraId="50D71835" w14:textId="77777777" w:rsidR="00782CFE" w:rsidRPr="00782CFE" w:rsidRDefault="00782CFE" w:rsidP="00782CFE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  <w:proofErr w:type="spellStart"/>
      <w:r w:rsidRPr="00782CFE">
        <w:rPr>
          <w:rFonts w:ascii="Calibri" w:eastAsia="Calibri" w:hAnsi="Calibri" w:cs="Arial"/>
          <w:sz w:val="20"/>
          <w:szCs w:val="20"/>
        </w:rPr>
        <w:t>Cetin</w:t>
      </w:r>
      <w:proofErr w:type="spellEnd"/>
    </w:p>
    <w:p w14:paraId="66C8815E" w14:textId="77777777" w:rsidR="00782CFE" w:rsidRPr="00782CFE" w:rsidRDefault="00782CFE" w:rsidP="00782CFE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  <w:r w:rsidRPr="00782CFE">
        <w:rPr>
          <w:rFonts w:ascii="Calibri" w:eastAsia="Calibri" w:hAnsi="Calibri" w:cs="Arial"/>
          <w:sz w:val="20"/>
          <w:szCs w:val="20"/>
        </w:rPr>
        <w:t>První telefonní společnost</w:t>
      </w:r>
    </w:p>
    <w:p w14:paraId="3517E45E" w14:textId="77777777" w:rsidR="00782CFE" w:rsidRDefault="00782CFE" w:rsidP="00782CFE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  <w:proofErr w:type="spellStart"/>
      <w:r w:rsidRPr="00782CFE">
        <w:rPr>
          <w:rFonts w:ascii="Calibri" w:eastAsia="Calibri" w:hAnsi="Calibri" w:cs="Arial"/>
          <w:sz w:val="20"/>
          <w:szCs w:val="20"/>
        </w:rPr>
        <w:t>Gasnet</w:t>
      </w:r>
      <w:proofErr w:type="spellEnd"/>
    </w:p>
    <w:p w14:paraId="72533682" w14:textId="1A83A606" w:rsidR="00B651CC" w:rsidRDefault="00B651CC" w:rsidP="00782CFE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  <w:proofErr w:type="spellStart"/>
      <w:r>
        <w:rPr>
          <w:rFonts w:ascii="Calibri" w:eastAsia="Calibri" w:hAnsi="Calibri" w:cs="Arial"/>
          <w:sz w:val="20"/>
          <w:szCs w:val="20"/>
        </w:rPr>
        <w:t>T-mobile</w:t>
      </w:r>
      <w:proofErr w:type="spellEnd"/>
    </w:p>
    <w:p w14:paraId="5438C15A" w14:textId="77777777" w:rsidR="00B651CC" w:rsidRPr="00782CFE" w:rsidRDefault="00B651CC" w:rsidP="00782CFE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</w:p>
    <w:p w14:paraId="62B9B23B" w14:textId="77777777" w:rsidR="00554D2A" w:rsidRPr="00385017" w:rsidRDefault="00554D2A" w:rsidP="00554D2A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</w:p>
    <w:p w14:paraId="08F77DD1" w14:textId="77777777" w:rsidR="00554D2A" w:rsidRPr="00385017" w:rsidRDefault="00554D2A" w:rsidP="00554D2A">
      <w:pPr>
        <w:spacing w:after="0" w:line="240" w:lineRule="auto"/>
        <w:rPr>
          <w:b/>
          <w:sz w:val="20"/>
          <w:szCs w:val="20"/>
        </w:rPr>
      </w:pPr>
      <w:r w:rsidRPr="00385017">
        <w:rPr>
          <w:b/>
          <w:sz w:val="20"/>
          <w:szCs w:val="20"/>
        </w:rPr>
        <w:t>Vyjádření účastníků řízení vč. obce, pokud byla získána před zahájením řízení, příp. sdělení, že byli vyrozuměni o podání oznámení.</w:t>
      </w:r>
    </w:p>
    <w:p w14:paraId="19A2827C" w14:textId="77777777" w:rsidR="00912F78" w:rsidRDefault="00912F78" w:rsidP="00554D2A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</w:p>
    <w:p w14:paraId="429C6527" w14:textId="0FFF9A81" w:rsidR="002407E0" w:rsidRDefault="005B4C63" w:rsidP="005B4C63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  <w:r>
        <w:rPr>
          <w:rFonts w:ascii="Calibri" w:eastAsia="Calibri" w:hAnsi="Calibri" w:cs="Arial"/>
          <w:sz w:val="20"/>
          <w:szCs w:val="20"/>
        </w:rPr>
        <w:t>Archeologický ústav AV ČR</w:t>
      </w:r>
    </w:p>
    <w:p w14:paraId="64230CAF" w14:textId="77777777" w:rsidR="005B4C63" w:rsidRPr="00782CFE" w:rsidRDefault="005B4C63" w:rsidP="005B4C63">
      <w:pPr>
        <w:spacing w:after="0" w:line="240" w:lineRule="auto"/>
        <w:rPr>
          <w:rFonts w:ascii="Calibri" w:eastAsia="Calibri" w:hAnsi="Calibri" w:cs="Arial"/>
          <w:sz w:val="20"/>
          <w:szCs w:val="20"/>
        </w:rPr>
      </w:pPr>
    </w:p>
    <w:sectPr w:rsidR="005B4C63" w:rsidRPr="00782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C5934"/>
    <w:multiLevelType w:val="hybridMultilevel"/>
    <w:tmpl w:val="6DC20C68"/>
    <w:lvl w:ilvl="0" w:tplc="1E4471CE">
      <w:start w:val="5"/>
      <w:numFmt w:val="bullet"/>
      <w:lvlText w:val="-"/>
      <w:lvlJc w:val="left"/>
      <w:pPr>
        <w:ind w:left="4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70884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D2A"/>
    <w:rsid w:val="0023091D"/>
    <w:rsid w:val="002407E0"/>
    <w:rsid w:val="0025131A"/>
    <w:rsid w:val="00554D2A"/>
    <w:rsid w:val="005B4C63"/>
    <w:rsid w:val="00782CFE"/>
    <w:rsid w:val="00912F78"/>
    <w:rsid w:val="00A000F6"/>
    <w:rsid w:val="00A45F9E"/>
    <w:rsid w:val="00B532D4"/>
    <w:rsid w:val="00B651CC"/>
    <w:rsid w:val="00BA5F07"/>
    <w:rsid w:val="00D34CDE"/>
    <w:rsid w:val="00E22FCC"/>
    <w:rsid w:val="00E4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FD949"/>
  <w15:chartTrackingRefBased/>
  <w15:docId w15:val="{4E344D8C-FC90-453D-9F83-445489687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82CF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784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Radilová</dc:creator>
  <cp:keywords/>
  <dc:description/>
  <cp:lastModifiedBy>Lucie Radilová</cp:lastModifiedBy>
  <cp:revision>6</cp:revision>
  <dcterms:created xsi:type="dcterms:W3CDTF">2024-01-25T12:11:00Z</dcterms:created>
  <dcterms:modified xsi:type="dcterms:W3CDTF">2024-03-05T04:44:00Z</dcterms:modified>
</cp:coreProperties>
</file>